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94" w:rsidRPr="00AF1164" w:rsidRDefault="007F2494" w:rsidP="00B92479">
      <w:pPr>
        <w:jc w:val="center"/>
        <w:rPr>
          <w:b/>
          <w:bCs/>
          <w:sz w:val="28"/>
          <w:szCs w:val="28"/>
        </w:rPr>
      </w:pPr>
      <w:r w:rsidRPr="00AF1164">
        <w:rPr>
          <w:b/>
          <w:bCs/>
          <w:sz w:val="28"/>
          <w:szCs w:val="28"/>
        </w:rPr>
        <w:t>Правила заполнения денежного чека.</w:t>
      </w:r>
    </w:p>
    <w:p w:rsidR="007F2494" w:rsidRPr="00AF1164" w:rsidRDefault="007F2494" w:rsidP="00B92479">
      <w:pPr>
        <w:jc w:val="both"/>
      </w:pPr>
    </w:p>
    <w:p w:rsidR="007F2494" w:rsidRDefault="007F2494" w:rsidP="00B92479">
      <w:pPr>
        <w:ind w:firstLine="720"/>
        <w:jc w:val="both"/>
      </w:pPr>
      <w:r w:rsidRPr="00AF1164">
        <w:t>Чековая книжка выдается клиенту на основании заявления установленной формы.</w:t>
      </w:r>
    </w:p>
    <w:p w:rsidR="007F2494" w:rsidRDefault="007F2494" w:rsidP="00B92479">
      <w:pPr>
        <w:ind w:firstLine="720"/>
        <w:jc w:val="both"/>
      </w:pPr>
      <w:r w:rsidRPr="00AF1164">
        <w:t xml:space="preserve"> Заявление оформляется ручкой с пастой или чернилами одного цвета (черного, синего или фиолетового) без исправлений, помарок и грамматических ошибок. </w:t>
      </w:r>
    </w:p>
    <w:p w:rsidR="007F2494" w:rsidRDefault="007F2494" w:rsidP="00B92479">
      <w:pPr>
        <w:ind w:firstLine="720"/>
        <w:jc w:val="both"/>
      </w:pPr>
      <w:r w:rsidRPr="00AF1164">
        <w:t>Денежный чек (кроме полей «чекодатель», «подписи») заполняется в один приём от руки ручкой с пастой или чернилами одного цвета (черного, синего или фиолетового) с сохранением всех реквизитов бланка, аккуратно, без исправлений и помарок, без грамматических ошибок. Никакие поправки в тексте чека не допускаются, так как делают чек недействительным. Правила переноса могут не соблюдаться, допускается перенос одной буквы. Значения всех реквизитов должны быть чет</w:t>
      </w:r>
      <w:r>
        <w:t>кими, читаться без затруднения.</w:t>
      </w:r>
    </w:p>
    <w:p w:rsidR="007F2494" w:rsidRPr="00AF1164" w:rsidRDefault="007F2494" w:rsidP="00B92479">
      <w:pPr>
        <w:ind w:firstLine="720"/>
        <w:jc w:val="both"/>
      </w:pPr>
      <w:r w:rsidRPr="00AF1164">
        <w:t>Не допускается выход текстовых и цифровых значений реквизитов за пределы полей, отведенных для их проставления.</w:t>
      </w:r>
    </w:p>
    <w:p w:rsidR="007F2494" w:rsidRPr="00AF1164" w:rsidRDefault="007F2494" w:rsidP="00B92479">
      <w:pPr>
        <w:ind w:firstLine="720"/>
        <w:jc w:val="both"/>
      </w:pPr>
      <w:r w:rsidRPr="00AF1164">
        <w:t>Одновременно должны быть заполнены все реквизиты корешка чека. Подписание чека до заполнения всех его реквизитов категорически запрещается.</w:t>
      </w:r>
    </w:p>
    <w:p w:rsidR="007F2494" w:rsidRDefault="007F2494" w:rsidP="00B92479">
      <w:pPr>
        <w:ind w:firstLine="720"/>
        <w:jc w:val="both"/>
      </w:pPr>
      <w:r w:rsidRPr="00AF1164">
        <w:t xml:space="preserve">Денежный чек действителен в течение десяти дней со дня выписки. </w:t>
      </w:r>
    </w:p>
    <w:p w:rsidR="007F2494" w:rsidRDefault="007F2494" w:rsidP="00B92479">
      <w:pPr>
        <w:ind w:firstLine="720"/>
        <w:jc w:val="both"/>
      </w:pPr>
      <w:r w:rsidRPr="00AF1164">
        <w:t xml:space="preserve">Корешки оплаченных или испорченных чеков, а также испорченные чеки чекодатель обязан хранить не менее 3-х лет. Владелец счета при закрытии счета обязан возвратить в </w:t>
      </w:r>
      <w:r w:rsidR="000B7A9D">
        <w:t>НКО</w:t>
      </w:r>
      <w:r w:rsidRPr="00AF1164">
        <w:t xml:space="preserve"> чековые книжки с оставшимися неиспользованными корешками и чеками.</w:t>
      </w:r>
      <w:r>
        <w:t xml:space="preserve"> </w:t>
      </w:r>
      <w:r w:rsidRPr="00AF1164">
        <w:t xml:space="preserve">При утрате чековой книжки в </w:t>
      </w:r>
      <w:r w:rsidR="000B7A9D">
        <w:t>НКО</w:t>
      </w:r>
      <w:r w:rsidRPr="00AF1164">
        <w:t xml:space="preserve"> необходимо предоставить письмо в произвольной форме об утере чековой книжки с указанием серии и номеров чеков. </w:t>
      </w:r>
    </w:p>
    <w:p w:rsidR="007F2494" w:rsidRDefault="007F2494" w:rsidP="00B92479">
      <w:pPr>
        <w:ind w:firstLine="720"/>
        <w:jc w:val="both"/>
      </w:pPr>
    </w:p>
    <w:p w:rsidR="007F2494" w:rsidRPr="00AF1164" w:rsidRDefault="007F2494" w:rsidP="00B92479">
      <w:pPr>
        <w:ind w:firstLine="720"/>
        <w:jc w:val="both"/>
      </w:pPr>
      <w:r w:rsidRPr="00AF1164">
        <w:rPr>
          <w:b/>
          <w:bCs/>
          <w:i/>
          <w:iCs/>
        </w:rPr>
        <w:t>«Чекодатель»:</w:t>
      </w:r>
    </w:p>
    <w:p w:rsidR="007F2494" w:rsidRDefault="007F2494" w:rsidP="00B92479">
      <w:pPr>
        <w:jc w:val="both"/>
      </w:pPr>
      <w:r>
        <w:t>Н</w:t>
      </w:r>
      <w:r w:rsidRPr="00AF1164">
        <w:t>аименование организации</w:t>
      </w:r>
      <w:r>
        <w:t xml:space="preserve"> </w:t>
      </w:r>
      <w:r w:rsidRPr="00AF1164">
        <w:t>(при наличии сокращенное)</w:t>
      </w:r>
      <w:r>
        <w:t xml:space="preserve"> указывается</w:t>
      </w:r>
      <w:r w:rsidRPr="00AF1164">
        <w:t xml:space="preserve"> в соответствии с уставными</w:t>
      </w:r>
      <w:r>
        <w:t xml:space="preserve"> документами.</w:t>
      </w:r>
    </w:p>
    <w:p w:rsidR="007F2494" w:rsidRDefault="007F2494" w:rsidP="00B92479">
      <w:pPr>
        <w:jc w:val="both"/>
      </w:pPr>
      <w:r w:rsidRPr="00AF1164">
        <w:t>Индивидуальные предприниматели и лица, занимающиеся частной практикой,</w:t>
      </w:r>
      <w:r>
        <w:t xml:space="preserve"> </w:t>
      </w:r>
      <w:r w:rsidRPr="00AF1164">
        <w:t>указывают: Индивидуальный предприниматель (ИП) или вид деятельности соответственно, и</w:t>
      </w:r>
      <w:r>
        <w:t xml:space="preserve"> </w:t>
      </w:r>
      <w:r w:rsidRPr="00AF1164">
        <w:t>фамилию, имя, отчество (при наличии) полностью.</w:t>
      </w:r>
    </w:p>
    <w:p w:rsidR="007F2494" w:rsidRDefault="007F2494" w:rsidP="00B92479">
      <w:pPr>
        <w:jc w:val="both"/>
      </w:pPr>
      <w:r w:rsidRPr="00AF1164">
        <w:t>Наименование владельца счета может</w:t>
      </w:r>
      <w:r>
        <w:t xml:space="preserve"> </w:t>
      </w:r>
      <w:r w:rsidRPr="00AF1164">
        <w:t>обозначаться штампом.</w:t>
      </w:r>
    </w:p>
    <w:p w:rsidR="007F2494" w:rsidRPr="00AF1164" w:rsidRDefault="007F2494" w:rsidP="00B92479">
      <w:pPr>
        <w:ind w:firstLine="720"/>
        <w:jc w:val="both"/>
        <w:rPr>
          <w:b/>
          <w:bCs/>
          <w:i/>
          <w:iCs/>
        </w:rPr>
      </w:pPr>
      <w:r w:rsidRPr="00AF1164">
        <w:rPr>
          <w:b/>
          <w:bCs/>
          <w:i/>
          <w:iCs/>
        </w:rPr>
        <w:t>«Место выдачи»:</w:t>
      </w:r>
    </w:p>
    <w:p w:rsidR="007F2494" w:rsidRPr="00AF1164" w:rsidRDefault="007F2494" w:rsidP="00B92479">
      <w:pPr>
        <w:jc w:val="both"/>
      </w:pPr>
      <w:r w:rsidRPr="00AF1164">
        <w:t>Указывается место выдачи наличных денежных средств: название города, поселка, села и т.п.</w:t>
      </w:r>
    </w:p>
    <w:p w:rsidR="007F2494" w:rsidRPr="00AF1164" w:rsidRDefault="007F2494" w:rsidP="00B92479">
      <w:pPr>
        <w:ind w:firstLine="720"/>
        <w:jc w:val="both"/>
        <w:rPr>
          <w:b/>
          <w:bCs/>
          <w:i/>
          <w:iCs/>
        </w:rPr>
      </w:pPr>
      <w:r w:rsidRPr="00AF1164">
        <w:rPr>
          <w:b/>
          <w:bCs/>
          <w:i/>
          <w:iCs/>
        </w:rPr>
        <w:t>«Сумма цифрами»:</w:t>
      </w:r>
    </w:p>
    <w:p w:rsidR="007F2494" w:rsidRPr="00AF1164" w:rsidRDefault="007F2494" w:rsidP="00B92479">
      <w:pPr>
        <w:jc w:val="both"/>
      </w:pPr>
      <w:r w:rsidRPr="00AF1164">
        <w:t>Сумма цифрами должна начинаться от самого начала строки без разделителей в виде точек,</w:t>
      </w:r>
      <w:r>
        <w:t xml:space="preserve"> </w:t>
      </w:r>
      <w:r w:rsidRPr="00AF1164">
        <w:t>запятых, пробелов и тому подобного. Оставшееся свободное место после суммы цифрами</w:t>
      </w:r>
      <w:r>
        <w:t xml:space="preserve"> </w:t>
      </w:r>
      <w:r w:rsidRPr="00AF1164">
        <w:t>прочёркивается двумя линиями, копейки указываются цифрами в двузначном формате в</w:t>
      </w:r>
      <w:r>
        <w:t xml:space="preserve"> </w:t>
      </w:r>
      <w:r w:rsidRPr="00AF1164">
        <w:t>соответствующей графе. Если сумма чека выражена в целых рублях, то копейки могут не</w:t>
      </w:r>
      <w:r>
        <w:t xml:space="preserve"> </w:t>
      </w:r>
      <w:r w:rsidRPr="00AF1164">
        <w:t>указываться с проставлением в соответствующей графе двойного прочерка либо указываться двумя</w:t>
      </w:r>
      <w:r>
        <w:t xml:space="preserve"> </w:t>
      </w:r>
      <w:r w:rsidRPr="00AF1164">
        <w:t>нулями.</w:t>
      </w:r>
    </w:p>
    <w:p w:rsidR="007F2494" w:rsidRPr="00AF1164" w:rsidRDefault="007F2494" w:rsidP="00B92479">
      <w:pPr>
        <w:ind w:firstLine="720"/>
        <w:jc w:val="both"/>
        <w:rPr>
          <w:b/>
          <w:bCs/>
          <w:i/>
          <w:iCs/>
        </w:rPr>
      </w:pPr>
      <w:r w:rsidRPr="00AF1164">
        <w:rPr>
          <w:b/>
          <w:bCs/>
          <w:i/>
          <w:iCs/>
        </w:rPr>
        <w:t>«Заплатите»:</w:t>
      </w:r>
    </w:p>
    <w:p w:rsidR="007F2494" w:rsidRDefault="007F2494" w:rsidP="00B92479">
      <w:pPr>
        <w:jc w:val="both"/>
      </w:pPr>
      <w:r w:rsidRPr="00AF1164">
        <w:t xml:space="preserve">После слова </w:t>
      </w:r>
      <w:r w:rsidRPr="00B92479">
        <w:rPr>
          <w:b/>
          <w:bCs/>
        </w:rPr>
        <w:t>«Заплатите»</w:t>
      </w:r>
      <w:r w:rsidRPr="00AF1164">
        <w:t xml:space="preserve"> вписывается фамилия, имя и отчество (при наличии) лица, которому будет производиться выдача денежных средств. Фамилия, имя и отчество (при наличии) получателя пишутся с ярко выраженных заглавных букв в дательном падеже с самого начала строки без прочерков и больших пробелов между ними. Свободное место после написания фамилии, имени</w:t>
      </w:r>
      <w:r>
        <w:t xml:space="preserve"> и </w:t>
      </w:r>
      <w:r w:rsidRPr="00AF1164">
        <w:t>отчества (при наличии) прочеркивается двойной линией.</w:t>
      </w:r>
    </w:p>
    <w:p w:rsidR="007F2494" w:rsidRPr="00965F67" w:rsidRDefault="007F2494" w:rsidP="00B92479">
      <w:pPr>
        <w:ind w:firstLine="720"/>
        <w:jc w:val="both"/>
        <w:rPr>
          <w:b/>
          <w:bCs/>
          <w:i/>
          <w:iCs/>
        </w:rPr>
      </w:pPr>
      <w:r w:rsidRPr="00965F67">
        <w:rPr>
          <w:b/>
          <w:bCs/>
          <w:i/>
          <w:iCs/>
        </w:rPr>
        <w:t>«Сумма прописью»:</w:t>
      </w:r>
    </w:p>
    <w:p w:rsidR="007F2494" w:rsidRPr="00AF1164" w:rsidRDefault="007F2494" w:rsidP="00B92479">
      <w:pPr>
        <w:jc w:val="both"/>
      </w:pPr>
      <w:r w:rsidRPr="00AF1164">
        <w:t xml:space="preserve">Сумма прописью указывается в именительном падеже от самого начала строки с ярко выраженной заглавной буквы без прочерков и оставления больших пробелов между словами. Слово рублей должно указываться вслед за суммой прописью без оставления свободного места, копейки указываются цифрами в двузначном формате. Слова </w:t>
      </w:r>
      <w:r w:rsidRPr="00B92479">
        <w:rPr>
          <w:b/>
          <w:bCs/>
        </w:rPr>
        <w:t>«рубль»</w:t>
      </w:r>
      <w:r w:rsidRPr="00AF1164">
        <w:t xml:space="preserve"> </w:t>
      </w:r>
      <w:r w:rsidRPr="00B92479">
        <w:rPr>
          <w:b/>
          <w:bCs/>
        </w:rPr>
        <w:t>(«рублей»</w:t>
      </w:r>
      <w:r w:rsidRPr="00AF1164">
        <w:t xml:space="preserve">, </w:t>
      </w:r>
      <w:r w:rsidRPr="00B92479">
        <w:rPr>
          <w:b/>
          <w:bCs/>
        </w:rPr>
        <w:t>«рубля»</w:t>
      </w:r>
      <w:r w:rsidRPr="00AF1164">
        <w:t xml:space="preserve">) и </w:t>
      </w:r>
      <w:r w:rsidRPr="00B92479">
        <w:rPr>
          <w:b/>
          <w:bCs/>
        </w:rPr>
        <w:t>«копейка»</w:t>
      </w:r>
      <w:r w:rsidRPr="00AF1164">
        <w:t xml:space="preserve"> </w:t>
      </w:r>
      <w:r w:rsidRPr="00B92479">
        <w:rPr>
          <w:b/>
          <w:bCs/>
        </w:rPr>
        <w:t>(«копеек»</w:t>
      </w:r>
      <w:r w:rsidRPr="00AF1164">
        <w:t xml:space="preserve">, </w:t>
      </w:r>
      <w:r w:rsidRPr="00B92479">
        <w:rPr>
          <w:b/>
          <w:bCs/>
        </w:rPr>
        <w:t>«копейки»</w:t>
      </w:r>
      <w:r w:rsidRPr="00AF1164">
        <w:t xml:space="preserve">) не сокращаются. Если сумма чека выражена в целых рублях и в сумме цифрами графа </w:t>
      </w:r>
      <w:r w:rsidRPr="00B92479">
        <w:rPr>
          <w:b/>
          <w:bCs/>
        </w:rPr>
        <w:t>«копейки»</w:t>
      </w:r>
      <w:r w:rsidRPr="00AF1164">
        <w:t xml:space="preserve"> прочеркнута двумя линиями, то копейки не указываются, если в сумме цифрами графа </w:t>
      </w:r>
      <w:r w:rsidRPr="00B92479">
        <w:rPr>
          <w:b/>
          <w:bCs/>
        </w:rPr>
        <w:t>«копейки»</w:t>
      </w:r>
      <w:r w:rsidRPr="00AF1164">
        <w:t xml:space="preserve"> заполнена 00, то в сумме прописью указывается 00 копеек. Свободное место после написания суммы прописью прочеркивается двойной линией.</w:t>
      </w:r>
    </w:p>
    <w:p w:rsidR="007F2494" w:rsidRPr="00965F67" w:rsidRDefault="007F2494" w:rsidP="00B92479">
      <w:pPr>
        <w:ind w:firstLine="720"/>
        <w:jc w:val="both"/>
        <w:rPr>
          <w:b/>
          <w:bCs/>
          <w:i/>
          <w:iCs/>
        </w:rPr>
      </w:pPr>
      <w:r w:rsidRPr="00965F67">
        <w:rPr>
          <w:b/>
          <w:bCs/>
          <w:i/>
          <w:iCs/>
        </w:rPr>
        <w:t>«Подписи»:</w:t>
      </w:r>
    </w:p>
    <w:p w:rsidR="007F2494" w:rsidRDefault="007F2494" w:rsidP="00B92479">
      <w:pPr>
        <w:jc w:val="both"/>
      </w:pPr>
      <w:r w:rsidRPr="00AF1164">
        <w:t>Проставляются собственноручно подписи лиц, имеющих право первой и второй подписи (без</w:t>
      </w:r>
      <w:r>
        <w:t xml:space="preserve"> </w:t>
      </w:r>
      <w:r w:rsidRPr="00AF1164">
        <w:t>расшифровки Ф.И.О.), в строгом соответствии с заявленными в Банк образцами подписей в карточке с образцами подписей и оттиском печати. От начала строки проставляется первая подпись, затем вторая (если заявлена). Подписи не должны соприкасаться. Применение аналогов собственноручной подписи (факсимиле) не допускается.</w:t>
      </w:r>
    </w:p>
    <w:p w:rsidR="007F2494" w:rsidRPr="00965F67" w:rsidRDefault="007F2494" w:rsidP="00B92479">
      <w:pPr>
        <w:ind w:firstLine="720"/>
        <w:jc w:val="both"/>
        <w:rPr>
          <w:b/>
          <w:bCs/>
          <w:i/>
          <w:iCs/>
        </w:rPr>
      </w:pPr>
      <w:r w:rsidRPr="00965F67">
        <w:rPr>
          <w:b/>
          <w:bCs/>
          <w:i/>
          <w:iCs/>
        </w:rPr>
        <w:t>«Печать»:</w:t>
      </w:r>
    </w:p>
    <w:p w:rsidR="007F2494" w:rsidRDefault="007F2494" w:rsidP="00B92479">
      <w:pPr>
        <w:jc w:val="both"/>
      </w:pPr>
      <w:r w:rsidRPr="00AF1164">
        <w:t xml:space="preserve">Печать ставится на специально отведенном месте </w:t>
      </w:r>
      <w:r w:rsidRPr="00B92479">
        <w:rPr>
          <w:b/>
          <w:bCs/>
        </w:rPr>
        <w:t>«Место печати чекодателя»</w:t>
      </w:r>
      <w:r w:rsidRPr="00AF1164">
        <w:t xml:space="preserve">. Оттиск печати должен быть полным, чётким, без </w:t>
      </w:r>
      <w:proofErr w:type="spellStart"/>
      <w:r w:rsidRPr="00AF1164">
        <w:t>задвоения</w:t>
      </w:r>
      <w:proofErr w:type="spellEnd"/>
      <w:r w:rsidRPr="00AF1164">
        <w:t>, соответствовать заявленному оттиску в карточке с образцами подписей и оттиском печати и не заходить на другие реквизиты денежного чека.</w:t>
      </w:r>
    </w:p>
    <w:p w:rsidR="007F2494" w:rsidRPr="00AF1164" w:rsidRDefault="007F2494" w:rsidP="00B92479">
      <w:pPr>
        <w:jc w:val="both"/>
      </w:pPr>
      <w:r w:rsidRPr="00AF1164">
        <w:lastRenderedPageBreak/>
        <w:t>Если в соответствии с карточкой с образцами подписей и оттиском печати организации печать не присвоена, в чеках проставляется Б. П.</w:t>
      </w:r>
    </w:p>
    <w:p w:rsidR="007F2494" w:rsidRPr="00AF1164" w:rsidRDefault="007F2494" w:rsidP="00B92479">
      <w:pPr>
        <w:jc w:val="both"/>
      </w:pPr>
    </w:p>
    <w:p w:rsidR="007F2494" w:rsidRPr="00F319B3" w:rsidRDefault="007F2494" w:rsidP="00B92479">
      <w:pPr>
        <w:jc w:val="center"/>
        <w:rPr>
          <w:sz w:val="28"/>
          <w:szCs w:val="28"/>
        </w:rPr>
      </w:pPr>
      <w:r w:rsidRPr="00F319B3">
        <w:rPr>
          <w:sz w:val="28"/>
          <w:szCs w:val="28"/>
        </w:rPr>
        <w:t>Оборотная сторона чека.</w:t>
      </w:r>
    </w:p>
    <w:p w:rsidR="007F2494" w:rsidRPr="00AF1164" w:rsidRDefault="007F2494" w:rsidP="00B92479">
      <w:pPr>
        <w:jc w:val="both"/>
      </w:pPr>
      <w:r w:rsidRPr="00AF1164">
        <w:t>Указывается назначение сумм платежа и заверяется подписями чекодателя.</w:t>
      </w:r>
    </w:p>
    <w:p w:rsidR="007F2494" w:rsidRPr="00965F67" w:rsidRDefault="007F2494" w:rsidP="00B92479">
      <w:pPr>
        <w:ind w:firstLine="720"/>
        <w:jc w:val="both"/>
        <w:rPr>
          <w:b/>
          <w:bCs/>
          <w:i/>
          <w:iCs/>
        </w:rPr>
      </w:pPr>
      <w:r w:rsidRPr="00965F67">
        <w:rPr>
          <w:b/>
          <w:bCs/>
          <w:i/>
          <w:iCs/>
        </w:rPr>
        <w:t>«Сумма цифрами»:</w:t>
      </w:r>
    </w:p>
    <w:p w:rsidR="007F2494" w:rsidRPr="00AF1164" w:rsidRDefault="007F2494" w:rsidP="00B92479">
      <w:pPr>
        <w:jc w:val="both"/>
      </w:pPr>
      <w:r w:rsidRPr="00AF1164">
        <w:t xml:space="preserve">Сумма цифрами в </w:t>
      </w:r>
      <w:r w:rsidRPr="002C50F1">
        <w:rPr>
          <w:b/>
          <w:bCs/>
        </w:rPr>
        <w:t>«целях расхода»</w:t>
      </w:r>
      <w:r w:rsidRPr="00AF1164">
        <w:t xml:space="preserve"> должна начинаться с самого начала строки без разделителей в виде точек, запятых, пробелов и тому подобного напротив окончания текста «целей расхода». В сумме цифрами копейки указываются в двузначном формате и отделяются от рублей знаком тире. В чеках, где для написания суммы выделены отдельно поля для рублей и копеек, указываются соответствующие значения. Если суммы выражены в целых рублях, то копейки могут не указываться, оставшееся свободное место и поле, отведенное для копеек, прочеркиваются двойной линией либо указываются двумя нулями.</w:t>
      </w:r>
    </w:p>
    <w:p w:rsidR="007F2494" w:rsidRPr="00AF1164" w:rsidRDefault="007F2494" w:rsidP="00B92479">
      <w:pPr>
        <w:jc w:val="both"/>
      </w:pPr>
      <w:r w:rsidRPr="002C50F1">
        <w:rPr>
          <w:b/>
          <w:bCs/>
        </w:rPr>
        <w:t>«Заработная плата»</w:t>
      </w:r>
      <w:r w:rsidRPr="00AF1164">
        <w:t xml:space="preserve"> - указывается соответствующая половина месяца (при необходимости), месяц и год выплаты заработной платы.</w:t>
      </w:r>
    </w:p>
    <w:p w:rsidR="007F2494" w:rsidRPr="00AF1164" w:rsidRDefault="007F2494" w:rsidP="00B92479">
      <w:pPr>
        <w:jc w:val="both"/>
      </w:pPr>
      <w:r w:rsidRPr="002C50F1">
        <w:rPr>
          <w:b/>
          <w:bCs/>
        </w:rPr>
        <w:t>«Другие цели»</w:t>
      </w:r>
      <w:r w:rsidRPr="00AF1164">
        <w:t xml:space="preserve"> - указываются фактические цели направления выдач денежных средств.</w:t>
      </w:r>
    </w:p>
    <w:p w:rsidR="007F2494" w:rsidRPr="00AF1164" w:rsidRDefault="007F2494" w:rsidP="00B92479">
      <w:pPr>
        <w:jc w:val="both"/>
      </w:pPr>
      <w:r w:rsidRPr="00AF1164">
        <w:t xml:space="preserve">При заполнении свободной графы </w:t>
      </w:r>
      <w:r w:rsidRPr="002C50F1">
        <w:rPr>
          <w:b/>
          <w:bCs/>
        </w:rPr>
        <w:t>«целей расхода»</w:t>
      </w:r>
      <w:r w:rsidRPr="00AF1164">
        <w:t xml:space="preserve"> указываются цели расхода денежных средств.</w:t>
      </w:r>
    </w:p>
    <w:p w:rsidR="007F2494" w:rsidRPr="002C50F1" w:rsidRDefault="007F2494" w:rsidP="00B92479">
      <w:pPr>
        <w:ind w:firstLine="720"/>
        <w:jc w:val="both"/>
        <w:rPr>
          <w:b/>
          <w:bCs/>
          <w:i/>
          <w:iCs/>
        </w:rPr>
      </w:pPr>
      <w:r w:rsidRPr="002C50F1">
        <w:rPr>
          <w:b/>
          <w:bCs/>
          <w:i/>
          <w:iCs/>
        </w:rPr>
        <w:t>«Отметки, удостоверяющие личность получателя»:</w:t>
      </w:r>
    </w:p>
    <w:p w:rsidR="007F2494" w:rsidRPr="00AF1164" w:rsidRDefault="007F2494" w:rsidP="00B92479">
      <w:pPr>
        <w:jc w:val="both"/>
      </w:pPr>
      <w:r w:rsidRPr="00AF1164">
        <w:t>Указываются данные документа, удостоверяющего личность.</w:t>
      </w:r>
    </w:p>
    <w:p w:rsidR="007F2494" w:rsidRPr="00AF1164" w:rsidRDefault="007F2494" w:rsidP="00B92479">
      <w:pPr>
        <w:jc w:val="both"/>
      </w:pPr>
      <w:r>
        <w:t>В поле</w:t>
      </w:r>
      <w:r w:rsidRPr="00AF1164">
        <w:t xml:space="preserve"> </w:t>
      </w:r>
      <w:r w:rsidRPr="002C50F1">
        <w:rPr>
          <w:b/>
          <w:bCs/>
        </w:rPr>
        <w:t>«Предъявлен»</w:t>
      </w:r>
      <w:r w:rsidRPr="00AF1164">
        <w:t xml:space="preserve"> указывается </w:t>
      </w:r>
      <w:r>
        <w:t>наименование, серия, номер документа,</w:t>
      </w:r>
      <w:r w:rsidRPr="00AF1164">
        <w:t xml:space="preserve"> удостоверяющ</w:t>
      </w:r>
      <w:r>
        <w:t>его</w:t>
      </w:r>
      <w:r w:rsidRPr="00AF1164">
        <w:t xml:space="preserve"> личность</w:t>
      </w:r>
      <w:r>
        <w:t xml:space="preserve"> получателя наличных денег, кем и когда выдан, код подразделения при его наличии.</w:t>
      </w:r>
      <w:r w:rsidRPr="00AF1164">
        <w:t xml:space="preserve"> </w:t>
      </w:r>
      <w:r>
        <w:t>Все реквизиты</w:t>
      </w:r>
      <w:r w:rsidRPr="00AF1164">
        <w:t xml:space="preserve"> документа, удостоверяющего личность</w:t>
      </w:r>
      <w:r>
        <w:t>,</w:t>
      </w:r>
      <w:r w:rsidRPr="00AF1164">
        <w:t xml:space="preserve"> указывать</w:t>
      </w:r>
      <w:r>
        <w:t xml:space="preserve"> строго в соответствии с документом, без сокращений и изменений</w:t>
      </w:r>
      <w:r w:rsidRPr="00AF1164">
        <w:t>.</w:t>
      </w:r>
    </w:p>
    <w:sectPr w:rsidR="007F2494" w:rsidRPr="00AF1164" w:rsidSect="005A61D6">
      <w:pgSz w:w="11900" w:h="16840"/>
      <w:pgMar w:top="633" w:right="980" w:bottom="1134" w:left="580" w:header="0" w:footer="0" w:gutter="0"/>
      <w:cols w:space="720" w:equalWidth="0">
        <w:col w:w="103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5DDA0CB4"/>
    <w:lvl w:ilvl="0" w:tplc="A6C21246">
      <w:start w:val="1"/>
      <w:numFmt w:val="bullet"/>
      <w:lvlText w:val="и"/>
      <w:lvlJc w:val="left"/>
    </w:lvl>
    <w:lvl w:ilvl="1" w:tplc="88D4C1DE">
      <w:numFmt w:val="decimal"/>
      <w:lvlText w:val=""/>
      <w:lvlJc w:val="left"/>
    </w:lvl>
    <w:lvl w:ilvl="2" w:tplc="E1A8AC72">
      <w:numFmt w:val="decimal"/>
      <w:lvlText w:val=""/>
      <w:lvlJc w:val="left"/>
    </w:lvl>
    <w:lvl w:ilvl="3" w:tplc="0DC480B2">
      <w:numFmt w:val="decimal"/>
      <w:lvlText w:val=""/>
      <w:lvlJc w:val="left"/>
    </w:lvl>
    <w:lvl w:ilvl="4" w:tplc="C8BEB8DC">
      <w:numFmt w:val="decimal"/>
      <w:lvlText w:val=""/>
      <w:lvlJc w:val="left"/>
    </w:lvl>
    <w:lvl w:ilvl="5" w:tplc="3F5C08A0">
      <w:numFmt w:val="decimal"/>
      <w:lvlText w:val=""/>
      <w:lvlJc w:val="left"/>
    </w:lvl>
    <w:lvl w:ilvl="6" w:tplc="25BC0D4E">
      <w:numFmt w:val="decimal"/>
      <w:lvlText w:val=""/>
      <w:lvlJc w:val="left"/>
    </w:lvl>
    <w:lvl w:ilvl="7" w:tplc="B78CEE8E">
      <w:numFmt w:val="decimal"/>
      <w:lvlText w:val=""/>
      <w:lvlJc w:val="left"/>
    </w:lvl>
    <w:lvl w:ilvl="8" w:tplc="75942C5A">
      <w:numFmt w:val="decimal"/>
      <w:lvlText w:val=""/>
      <w:lvlJc w:val="left"/>
    </w:lvl>
  </w:abstractNum>
  <w:abstractNum w:abstractNumId="1">
    <w:nsid w:val="00006784"/>
    <w:multiLevelType w:val="hybridMultilevel"/>
    <w:tmpl w:val="CA2C9AB4"/>
    <w:lvl w:ilvl="0" w:tplc="7DB0429A">
      <w:start w:val="1"/>
      <w:numFmt w:val="bullet"/>
      <w:lvlText w:val="В"/>
      <w:lvlJc w:val="left"/>
    </w:lvl>
    <w:lvl w:ilvl="1" w:tplc="A3BA8A44">
      <w:numFmt w:val="decimal"/>
      <w:lvlText w:val=""/>
      <w:lvlJc w:val="left"/>
    </w:lvl>
    <w:lvl w:ilvl="2" w:tplc="EF6A3CBC">
      <w:numFmt w:val="decimal"/>
      <w:lvlText w:val=""/>
      <w:lvlJc w:val="left"/>
    </w:lvl>
    <w:lvl w:ilvl="3" w:tplc="635C3E5A">
      <w:numFmt w:val="decimal"/>
      <w:lvlText w:val=""/>
      <w:lvlJc w:val="left"/>
    </w:lvl>
    <w:lvl w:ilvl="4" w:tplc="96C0CC30">
      <w:numFmt w:val="decimal"/>
      <w:lvlText w:val=""/>
      <w:lvlJc w:val="left"/>
    </w:lvl>
    <w:lvl w:ilvl="5" w:tplc="F2146B0C">
      <w:numFmt w:val="decimal"/>
      <w:lvlText w:val=""/>
      <w:lvlJc w:val="left"/>
    </w:lvl>
    <w:lvl w:ilvl="6" w:tplc="3236C0F4">
      <w:numFmt w:val="decimal"/>
      <w:lvlText w:val=""/>
      <w:lvlJc w:val="left"/>
    </w:lvl>
    <w:lvl w:ilvl="7" w:tplc="D96C7F36">
      <w:numFmt w:val="decimal"/>
      <w:lvlText w:val=""/>
      <w:lvlJc w:val="left"/>
    </w:lvl>
    <w:lvl w:ilvl="8" w:tplc="9F203D1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5A61D6"/>
    <w:rsid w:val="0002335E"/>
    <w:rsid w:val="0004715A"/>
    <w:rsid w:val="000B7A9D"/>
    <w:rsid w:val="001330F7"/>
    <w:rsid w:val="00186335"/>
    <w:rsid w:val="002C50F1"/>
    <w:rsid w:val="002D5A0B"/>
    <w:rsid w:val="003477D9"/>
    <w:rsid w:val="003818D6"/>
    <w:rsid w:val="00425DE8"/>
    <w:rsid w:val="005A61D6"/>
    <w:rsid w:val="007F2494"/>
    <w:rsid w:val="008E6A95"/>
    <w:rsid w:val="00965F67"/>
    <w:rsid w:val="009D6D19"/>
    <w:rsid w:val="00A11B89"/>
    <w:rsid w:val="00A430CA"/>
    <w:rsid w:val="00A70099"/>
    <w:rsid w:val="00A77839"/>
    <w:rsid w:val="00AE5359"/>
    <w:rsid w:val="00AF1164"/>
    <w:rsid w:val="00B33E28"/>
    <w:rsid w:val="00B92479"/>
    <w:rsid w:val="00BE267F"/>
    <w:rsid w:val="00C04D34"/>
    <w:rsid w:val="00CE4FB7"/>
    <w:rsid w:val="00F12C1B"/>
    <w:rsid w:val="00F319B3"/>
    <w:rsid w:val="00FD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63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319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19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4989</Characters>
  <Application>Microsoft Office Word</Application>
  <DocSecurity>0</DocSecurity>
  <Lines>41</Lines>
  <Paragraphs>11</Paragraphs>
  <ScaleCrop>false</ScaleCrop>
  <Company>ALTBANK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заполнения денежного чека</dc:title>
  <dc:creator>Windows User</dc:creator>
  <cp:lastModifiedBy>Shahmatova</cp:lastModifiedBy>
  <cp:revision>3</cp:revision>
  <cp:lastPrinted>2019-09-04T16:13:00Z</cp:lastPrinted>
  <dcterms:created xsi:type="dcterms:W3CDTF">2021-06-03T07:04:00Z</dcterms:created>
  <dcterms:modified xsi:type="dcterms:W3CDTF">2021-06-03T07:32:00Z</dcterms:modified>
</cp:coreProperties>
</file>